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23" w:rsidRDefault="00FF2623">
      <w:pPr>
        <w:rPr>
          <w:rFonts w:hint="eastAsia"/>
        </w:rPr>
      </w:pPr>
      <w:bookmarkStart w:id="0" w:name="_GoBack"/>
      <w:bookmarkEnd w:id="0"/>
    </w:p>
    <w:tbl>
      <w:tblPr>
        <w:tblpPr w:leftFromText="180" w:rightFromText="180" w:vertAnchor="text" w:horzAnchor="page" w:tblpX="587" w:tblpY="244"/>
        <w:tblOverlap w:val="never"/>
        <w:tblW w:w="15600" w:type="dxa"/>
        <w:tblLook w:val="04A0" w:firstRow="1" w:lastRow="0" w:firstColumn="1" w:lastColumn="0" w:noHBand="0" w:noVBand="1"/>
      </w:tblPr>
      <w:tblGrid>
        <w:gridCol w:w="720"/>
        <w:gridCol w:w="1216"/>
        <w:gridCol w:w="967"/>
        <w:gridCol w:w="720"/>
        <w:gridCol w:w="1961"/>
        <w:gridCol w:w="1712"/>
        <w:gridCol w:w="720"/>
        <w:gridCol w:w="5025"/>
        <w:gridCol w:w="1628"/>
        <w:gridCol w:w="931"/>
      </w:tblGrid>
      <w:tr w:rsidR="00FF2623">
        <w:trPr>
          <w:trHeight w:val="480"/>
        </w:trPr>
        <w:tc>
          <w:tcPr>
            <w:tcW w:w="15600" w:type="dxa"/>
            <w:gridSpan w:val="10"/>
            <w:tcBorders>
              <w:top w:val="nil"/>
              <w:left w:val="nil"/>
              <w:bottom w:val="nil"/>
              <w:right w:val="nil"/>
            </w:tcBorders>
            <w:shd w:val="clear" w:color="auto" w:fill="auto"/>
            <w:vAlign w:val="center"/>
          </w:tcPr>
          <w:p w:rsidR="00FF2623" w:rsidRDefault="000B4470">
            <w:pPr>
              <w:widowControl/>
              <w:jc w:val="left"/>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附表三：</w:t>
            </w:r>
          </w:p>
        </w:tc>
      </w:tr>
      <w:tr w:rsidR="00FF2623">
        <w:trPr>
          <w:trHeight w:val="540"/>
        </w:trPr>
        <w:tc>
          <w:tcPr>
            <w:tcW w:w="15600" w:type="dxa"/>
            <w:gridSpan w:val="10"/>
            <w:tcBorders>
              <w:top w:val="nil"/>
              <w:left w:val="nil"/>
              <w:bottom w:val="nil"/>
              <w:right w:val="nil"/>
            </w:tcBorders>
            <w:shd w:val="clear" w:color="auto" w:fill="auto"/>
            <w:noWrap/>
            <w:vAlign w:val="center"/>
          </w:tcPr>
          <w:p w:rsidR="00FF2623" w:rsidRDefault="000B4470">
            <w:pPr>
              <w:widowControl/>
              <w:jc w:val="center"/>
              <w:textAlignment w:val="center"/>
              <w:rPr>
                <w:b/>
                <w:bCs/>
                <w:color w:val="000000"/>
                <w:sz w:val="28"/>
                <w:szCs w:val="28"/>
                <w:u w:val="single"/>
              </w:rPr>
            </w:pPr>
            <w:r>
              <w:rPr>
                <w:b/>
                <w:bCs/>
                <w:color w:val="000000"/>
                <w:kern w:val="0"/>
                <w:sz w:val="28"/>
                <w:szCs w:val="28"/>
                <w:u w:val="single"/>
                <w:lang w:bidi="ar"/>
              </w:rPr>
              <w:t xml:space="preserve">         2023       </w:t>
            </w:r>
            <w:r>
              <w:rPr>
                <w:rStyle w:val="font71"/>
                <w:u w:val="single"/>
                <w:lang w:bidi="ar"/>
              </w:rPr>
              <w:t>年</w:t>
            </w:r>
            <w:r>
              <w:rPr>
                <w:rStyle w:val="font51"/>
                <w:u w:val="single"/>
                <w:lang w:bidi="ar"/>
              </w:rPr>
              <w:t xml:space="preserve">  </w:t>
            </w:r>
            <w:r>
              <w:rPr>
                <w:rStyle w:val="font31"/>
                <w:lang w:bidi="ar"/>
              </w:rPr>
              <w:t xml:space="preserve">     </w:t>
            </w:r>
            <w:r>
              <w:rPr>
                <w:rStyle w:val="font81"/>
                <w:rFonts w:hint="default"/>
                <w:lang w:bidi="ar"/>
              </w:rPr>
              <w:t>生命科学与技术</w:t>
            </w:r>
            <w:r>
              <w:rPr>
                <w:rStyle w:val="font31"/>
                <w:lang w:bidi="ar"/>
              </w:rPr>
              <w:t xml:space="preserve">          </w:t>
            </w:r>
            <w:r>
              <w:rPr>
                <w:rStyle w:val="font71"/>
                <w:u w:val="single"/>
                <w:lang w:bidi="ar"/>
              </w:rPr>
              <w:t>学院对申请转入学生报名资格审查情况公示表</w:t>
            </w:r>
          </w:p>
        </w:tc>
      </w:tr>
      <w:tr w:rsidR="00FF2623">
        <w:trPr>
          <w:trHeight w:val="1275"/>
        </w:trPr>
        <w:tc>
          <w:tcPr>
            <w:tcW w:w="15600" w:type="dxa"/>
            <w:gridSpan w:val="10"/>
            <w:tcBorders>
              <w:top w:val="nil"/>
              <w:left w:val="nil"/>
              <w:bottom w:val="nil"/>
              <w:right w:val="nil"/>
            </w:tcBorders>
            <w:shd w:val="clear" w:color="auto" w:fill="auto"/>
            <w:vAlign w:val="center"/>
          </w:tcPr>
          <w:p w:rsidR="00FF2623" w:rsidRDefault="000B4470">
            <w:pPr>
              <w:widowControl/>
              <w:jc w:val="left"/>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 xml:space="preserve">    </w:t>
            </w:r>
            <w:r>
              <w:rPr>
                <w:rFonts w:ascii="楷体_GB2312" w:eastAsia="楷体_GB2312" w:hAnsi="宋体" w:cs="楷体_GB2312"/>
                <w:b/>
                <w:bCs/>
                <w:color w:val="000000"/>
                <w:kern w:val="0"/>
                <w:sz w:val="24"/>
                <w:lang w:bidi="ar"/>
              </w:rPr>
              <w:t>本次我院共收到</w:t>
            </w:r>
            <w:r>
              <w:rPr>
                <w:rStyle w:val="font91"/>
                <w:rFonts w:hAnsi="宋体"/>
                <w:lang w:bidi="ar"/>
              </w:rPr>
              <w:t xml:space="preserve"> </w:t>
            </w:r>
            <w:r>
              <w:rPr>
                <w:rStyle w:val="font91"/>
                <w:rFonts w:hAnsi="宋体" w:hint="eastAsia"/>
                <w:lang w:bidi="ar"/>
              </w:rPr>
              <w:t>7</w:t>
            </w:r>
            <w:r>
              <w:rPr>
                <w:rStyle w:val="font91"/>
                <w:rFonts w:hAnsi="宋体"/>
                <w:lang w:bidi="ar"/>
              </w:rPr>
              <w:t xml:space="preserve"> </w:t>
            </w:r>
            <w:r>
              <w:rPr>
                <w:rStyle w:val="font11"/>
                <w:rFonts w:hAnsi="宋体"/>
                <w:lang w:bidi="ar"/>
              </w:rPr>
              <w:t>名学生提交的转专业申请，经审查，有</w:t>
            </w:r>
            <w:r>
              <w:rPr>
                <w:rStyle w:val="font91"/>
                <w:rFonts w:hAnsi="宋体"/>
                <w:lang w:bidi="ar"/>
              </w:rPr>
              <w:t xml:space="preserve"> </w:t>
            </w:r>
            <w:r>
              <w:rPr>
                <w:rStyle w:val="font11"/>
                <w:rFonts w:hAnsi="宋体" w:hint="eastAsia"/>
                <w:lang w:bidi="ar"/>
              </w:rPr>
              <w:t>张书怡</w:t>
            </w:r>
            <w:r>
              <w:rPr>
                <w:rStyle w:val="font91"/>
                <w:rFonts w:hAnsi="宋体"/>
                <w:lang w:bidi="ar"/>
              </w:rPr>
              <w:t xml:space="preserve"> </w:t>
            </w:r>
            <w:r>
              <w:rPr>
                <w:rStyle w:val="font11"/>
                <w:rFonts w:hAnsi="宋体"/>
                <w:lang w:bidi="ar"/>
              </w:rPr>
              <w:t>等</w:t>
            </w:r>
            <w:r>
              <w:rPr>
                <w:rStyle w:val="font11"/>
                <w:rFonts w:hAnsi="宋体" w:hint="eastAsia"/>
                <w:lang w:bidi="ar"/>
              </w:rPr>
              <w:t>7</w:t>
            </w:r>
            <w:r>
              <w:rPr>
                <w:rStyle w:val="font91"/>
                <w:rFonts w:hAnsi="宋体"/>
                <w:lang w:bidi="ar"/>
              </w:rPr>
              <w:t xml:space="preserve"> </w:t>
            </w:r>
            <w:r>
              <w:rPr>
                <w:rStyle w:val="font11"/>
                <w:rFonts w:hAnsi="宋体"/>
                <w:lang w:bidi="ar"/>
              </w:rPr>
              <w:t>名同学通过报名资格审查，现将名单予以公示。公示期为</w:t>
            </w:r>
            <w:r>
              <w:rPr>
                <w:rStyle w:val="font91"/>
                <w:rFonts w:hAnsi="宋体"/>
                <w:lang w:bidi="ar"/>
              </w:rPr>
              <w:t xml:space="preserve">  202</w:t>
            </w:r>
            <w:r>
              <w:rPr>
                <w:rStyle w:val="font91"/>
                <w:rFonts w:hAnsi="宋体" w:hint="eastAsia"/>
                <w:lang w:bidi="ar"/>
              </w:rPr>
              <w:t>3</w:t>
            </w:r>
            <w:r>
              <w:rPr>
                <w:rStyle w:val="font91"/>
                <w:rFonts w:hAnsi="宋体"/>
                <w:lang w:bidi="ar"/>
              </w:rPr>
              <w:t xml:space="preserve">   </w:t>
            </w:r>
            <w:r>
              <w:rPr>
                <w:rStyle w:val="font11"/>
                <w:rFonts w:hAnsi="宋体"/>
                <w:lang w:bidi="ar"/>
              </w:rPr>
              <w:t>年</w:t>
            </w:r>
            <w:r>
              <w:rPr>
                <w:rStyle w:val="font91"/>
                <w:rFonts w:hAnsi="宋体"/>
                <w:lang w:bidi="ar"/>
              </w:rPr>
              <w:t xml:space="preserve"> </w:t>
            </w:r>
            <w:r>
              <w:rPr>
                <w:rStyle w:val="font91"/>
                <w:rFonts w:hAnsi="宋体" w:hint="eastAsia"/>
                <w:lang w:bidi="ar"/>
              </w:rPr>
              <w:t>6</w:t>
            </w:r>
            <w:r>
              <w:rPr>
                <w:rStyle w:val="font91"/>
                <w:rFonts w:hAnsi="宋体"/>
                <w:lang w:bidi="ar"/>
              </w:rPr>
              <w:t xml:space="preserve"> </w:t>
            </w:r>
            <w:r>
              <w:rPr>
                <w:rStyle w:val="font11"/>
                <w:rFonts w:hAnsi="宋体"/>
                <w:lang w:bidi="ar"/>
              </w:rPr>
              <w:t>月</w:t>
            </w:r>
            <w:r>
              <w:rPr>
                <w:rStyle w:val="font11"/>
                <w:rFonts w:hAnsi="宋体"/>
                <w:lang w:bidi="ar"/>
              </w:rPr>
              <w:t xml:space="preserve"> </w:t>
            </w:r>
            <w:r>
              <w:rPr>
                <w:rStyle w:val="font91"/>
                <w:rFonts w:hAnsi="宋体" w:hint="eastAsia"/>
                <w:lang w:bidi="ar"/>
              </w:rPr>
              <w:t>13</w:t>
            </w:r>
            <w:r>
              <w:rPr>
                <w:rStyle w:val="font91"/>
                <w:rFonts w:hAnsi="宋体"/>
                <w:lang w:bidi="ar"/>
              </w:rPr>
              <w:t xml:space="preserve"> </w:t>
            </w:r>
            <w:r>
              <w:rPr>
                <w:rStyle w:val="font11"/>
                <w:rFonts w:hAnsi="宋体"/>
                <w:lang w:bidi="ar"/>
              </w:rPr>
              <w:t>日至</w:t>
            </w:r>
            <w:r>
              <w:rPr>
                <w:rStyle w:val="font91"/>
                <w:rFonts w:hAnsi="宋体"/>
                <w:lang w:bidi="ar"/>
              </w:rPr>
              <w:t xml:space="preserve"> 202</w:t>
            </w:r>
            <w:r>
              <w:rPr>
                <w:rStyle w:val="font91"/>
                <w:rFonts w:hAnsi="宋体" w:hint="eastAsia"/>
                <w:lang w:bidi="ar"/>
              </w:rPr>
              <w:t>3</w:t>
            </w:r>
            <w:r>
              <w:rPr>
                <w:rStyle w:val="font91"/>
                <w:rFonts w:hAnsi="宋体"/>
                <w:lang w:bidi="ar"/>
              </w:rPr>
              <w:t xml:space="preserve">  </w:t>
            </w:r>
            <w:r>
              <w:rPr>
                <w:rStyle w:val="font11"/>
                <w:rFonts w:hAnsi="宋体"/>
                <w:lang w:bidi="ar"/>
              </w:rPr>
              <w:t>年</w:t>
            </w:r>
            <w:r>
              <w:rPr>
                <w:rStyle w:val="font11"/>
                <w:rFonts w:hAnsi="宋体"/>
                <w:lang w:bidi="ar"/>
              </w:rPr>
              <w:t xml:space="preserve">  </w:t>
            </w:r>
            <w:r>
              <w:rPr>
                <w:rStyle w:val="font11"/>
                <w:rFonts w:hAnsi="宋体" w:hint="eastAsia"/>
                <w:lang w:bidi="ar"/>
              </w:rPr>
              <w:t>6</w:t>
            </w:r>
            <w:r>
              <w:rPr>
                <w:rStyle w:val="font91"/>
                <w:rFonts w:hAnsi="宋体"/>
                <w:lang w:bidi="ar"/>
              </w:rPr>
              <w:t xml:space="preserve"> </w:t>
            </w:r>
            <w:r>
              <w:rPr>
                <w:rStyle w:val="font11"/>
                <w:rFonts w:hAnsi="宋体"/>
                <w:lang w:bidi="ar"/>
              </w:rPr>
              <w:t>月</w:t>
            </w:r>
            <w:r>
              <w:rPr>
                <w:rStyle w:val="font11"/>
                <w:rFonts w:hAnsi="宋体"/>
                <w:lang w:bidi="ar"/>
              </w:rPr>
              <w:t xml:space="preserve"> 1</w:t>
            </w:r>
            <w:r>
              <w:rPr>
                <w:rStyle w:val="font11"/>
                <w:rFonts w:hAnsi="宋体" w:hint="eastAsia"/>
                <w:lang w:bidi="ar"/>
              </w:rPr>
              <w:t>6</w:t>
            </w:r>
            <w:r>
              <w:rPr>
                <w:rStyle w:val="font11"/>
                <w:rFonts w:hAnsi="宋体"/>
                <w:lang w:bidi="ar"/>
              </w:rPr>
              <w:t>日。</w:t>
            </w:r>
            <w:r>
              <w:rPr>
                <w:rStyle w:val="font11"/>
                <w:rFonts w:hAnsi="宋体"/>
                <w:lang w:bidi="ar"/>
              </w:rPr>
              <w:br/>
              <w:t xml:space="preserve">    </w:t>
            </w:r>
            <w:r>
              <w:rPr>
                <w:rStyle w:val="font11"/>
                <w:rFonts w:hAnsi="宋体"/>
                <w:lang w:bidi="ar"/>
              </w:rPr>
              <w:t>公示期间（工作日）如有异议，可通过信函、电话等方式向我院教务办反映情况，联系电话：</w:t>
            </w:r>
            <w:r>
              <w:rPr>
                <w:rStyle w:val="font91"/>
                <w:rFonts w:hAnsi="宋体"/>
                <w:lang w:bidi="ar"/>
              </w:rPr>
              <w:t xml:space="preserve"> 85623490 </w:t>
            </w:r>
            <w:r>
              <w:rPr>
                <w:rStyle w:val="font11"/>
                <w:rFonts w:hAnsi="宋体"/>
                <w:lang w:bidi="ar"/>
              </w:rPr>
              <w:t>，邮箱：</w:t>
            </w:r>
            <w:r>
              <w:rPr>
                <w:rStyle w:val="font91"/>
                <w:rFonts w:hAnsi="宋体"/>
                <w:lang w:bidi="ar"/>
              </w:rPr>
              <w:t xml:space="preserve">fancyyr@qq.com           </w:t>
            </w:r>
            <w:r>
              <w:rPr>
                <w:rStyle w:val="font11"/>
                <w:rFonts w:hAnsi="宋体"/>
                <w:lang w:bidi="ar"/>
              </w:rPr>
              <w:t>。公示无异议后，学生方可参加我院组织的考核，考核通过者报学校审批。</w:t>
            </w:r>
          </w:p>
        </w:tc>
      </w:tr>
      <w:tr w:rsidR="00FF2623">
        <w:trPr>
          <w:trHeight w:val="11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序号</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学号</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姓名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年级</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现所学专业</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申请转入专业</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申请转入年级</w:t>
            </w:r>
          </w:p>
        </w:tc>
        <w:tc>
          <w:tcPr>
            <w:tcW w:w="5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学生达到转入条件相关信息</w:t>
            </w:r>
            <w:r>
              <w:rPr>
                <w:rFonts w:ascii="楷体_GB2312" w:eastAsia="楷体_GB2312" w:hAnsi="宋体" w:cs="楷体_GB2312"/>
                <w:color w:val="000000"/>
                <w:kern w:val="0"/>
                <w:sz w:val="24"/>
                <w:lang w:bidi="ar"/>
              </w:rPr>
              <w:br/>
            </w:r>
            <w:r>
              <w:rPr>
                <w:rStyle w:val="font101"/>
                <w:rFonts w:hAnsi="宋体"/>
                <w:lang w:bidi="ar"/>
              </w:rPr>
              <w:t>（根据学院转专业实施方案中规定的各专业转入条件公示学生相关信息）</w:t>
            </w:r>
          </w:p>
        </w:tc>
        <w:tc>
          <w:tcPr>
            <w:tcW w:w="1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资格审查结果</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备注</w:t>
            </w:r>
          </w:p>
        </w:tc>
      </w:tr>
      <w:tr w:rsidR="00FF2623">
        <w:trPr>
          <w:trHeight w:val="570"/>
        </w:trPr>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FF2623">
            <w:pPr>
              <w:jc w:val="center"/>
              <w:rPr>
                <w:rFonts w:ascii="楷体_GB2312" w:eastAsia="楷体_GB2312" w:hAnsi="宋体" w:cs="楷体_GB2312"/>
                <w:color w:val="000000"/>
                <w:sz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FF2623">
            <w:pPr>
              <w:jc w:val="center"/>
              <w:rPr>
                <w:rFonts w:ascii="楷体_GB2312" w:eastAsia="楷体_GB2312" w:hAnsi="宋体" w:cs="楷体_GB2312"/>
                <w:color w:val="000000"/>
                <w:sz w:val="24"/>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FF2623">
            <w:pPr>
              <w:jc w:val="center"/>
              <w:rPr>
                <w:rFonts w:ascii="楷体_GB2312" w:eastAsia="楷体_GB2312" w:hAnsi="宋体" w:cs="楷体_GB2312"/>
                <w:color w:val="000000"/>
                <w:sz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FF2623">
            <w:pPr>
              <w:jc w:val="center"/>
              <w:rPr>
                <w:rFonts w:ascii="楷体_GB2312" w:eastAsia="楷体_GB2312" w:hAnsi="宋体" w:cs="楷体_GB2312"/>
                <w:color w:val="000000"/>
                <w:sz w:val="24"/>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FF2623">
            <w:pPr>
              <w:jc w:val="center"/>
              <w:rPr>
                <w:rFonts w:ascii="楷体_GB2312" w:eastAsia="楷体_GB2312" w:hAnsi="宋体" w:cs="楷体_GB2312"/>
                <w:color w:val="000000"/>
                <w:sz w:val="24"/>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FF2623">
            <w:pPr>
              <w:jc w:val="center"/>
              <w:rPr>
                <w:rFonts w:ascii="楷体_GB2312" w:eastAsia="楷体_GB2312" w:hAnsi="宋体" w:cs="楷体_GB2312"/>
                <w:color w:val="000000"/>
                <w:sz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c>
          <w:tcPr>
            <w:tcW w:w="5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FF2623">
            <w:pPr>
              <w:jc w:val="center"/>
              <w:rPr>
                <w:rFonts w:ascii="楷体_GB2312" w:eastAsia="楷体_GB2312" w:hAnsi="宋体" w:cs="楷体_GB2312"/>
                <w:color w:val="000000"/>
                <w:sz w:val="24"/>
              </w:rPr>
            </w:pPr>
          </w:p>
        </w:tc>
      </w:tr>
      <w:tr w:rsidR="00FF2623">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20221466</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张书怡</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森林工程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生态学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r>
      <w:tr w:rsidR="00FF2623">
        <w:trPr>
          <w:trHeight w:val="11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w:t>
            </w:r>
            <w:r>
              <w:rPr>
                <w:rFonts w:ascii="楷体_GB2312" w:eastAsia="楷体_GB2312" w:hAnsi="宋体" w:cs="楷体_GB2312" w:hint="eastAsia"/>
                <w:color w:val="000000"/>
                <w:kern w:val="0"/>
                <w:sz w:val="24"/>
                <w:lang w:bidi="ar"/>
              </w:rPr>
              <w:t>2233</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李笑语</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物流工程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r>
      <w:tr w:rsidR="00FF2623">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r>
              <w:rPr>
                <w:rFonts w:ascii="楷体_GB2312" w:eastAsia="楷体_GB2312" w:hAnsi="宋体" w:cs="楷体_GB2312" w:hint="eastAsia"/>
                <w:color w:val="000000"/>
                <w:kern w:val="0"/>
                <w:sz w:val="24"/>
                <w:lang w:bidi="ar"/>
              </w:rPr>
              <w:t>0733</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hint="eastAsia"/>
                <w:color w:val="000000"/>
                <w:kern w:val="0"/>
                <w:sz w:val="24"/>
                <w:lang w:bidi="ar"/>
              </w:rPr>
              <w:t>张叶沁</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生态学</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生物技术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r>
      <w:tr w:rsidR="00FF2623">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r>
              <w:rPr>
                <w:rFonts w:ascii="楷体_GB2312" w:eastAsia="楷体_GB2312" w:hAnsi="宋体" w:cs="楷体_GB2312" w:hint="eastAsia"/>
                <w:color w:val="000000"/>
                <w:kern w:val="0"/>
                <w:sz w:val="24"/>
                <w:lang w:bidi="ar"/>
              </w:rPr>
              <w:t>0622</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hint="eastAsia"/>
                <w:color w:val="000000"/>
                <w:kern w:val="0"/>
                <w:sz w:val="24"/>
                <w:lang w:bidi="ar"/>
              </w:rPr>
              <w:t>黄悦芯</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生物工程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r>
      <w:tr w:rsidR="00FF2623">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r>
              <w:rPr>
                <w:rFonts w:ascii="楷体_GB2312" w:eastAsia="楷体_GB2312" w:hAnsi="宋体" w:cs="楷体_GB2312" w:hint="eastAsia"/>
                <w:color w:val="000000"/>
                <w:kern w:val="0"/>
                <w:sz w:val="24"/>
                <w:lang w:bidi="ar"/>
              </w:rPr>
              <w:t>0358</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吴思睿</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水土保持与荒漠化防治</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生物技术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r>
      <w:tr w:rsidR="00FF2623">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r>
              <w:rPr>
                <w:rFonts w:ascii="楷体_GB2312" w:eastAsia="楷体_GB2312" w:hAnsi="宋体" w:cs="楷体_GB2312" w:hint="eastAsia"/>
                <w:color w:val="000000"/>
                <w:kern w:val="0"/>
                <w:sz w:val="24"/>
                <w:lang w:bidi="ar"/>
              </w:rPr>
              <w:t>0479</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李嘉佳</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园艺</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生物技术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r>
      <w:tr w:rsidR="00FF2623">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sz w:val="24"/>
              </w:rPr>
              <w:t>20220006</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黄永航</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sz w:val="24"/>
              </w:rPr>
              <w:t>经济林</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sz w:val="24"/>
              </w:rPr>
              <w:t>生物科学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0B4470">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23" w:rsidRDefault="00FF2623">
            <w:pPr>
              <w:jc w:val="center"/>
              <w:rPr>
                <w:rFonts w:ascii="楷体_GB2312" w:eastAsia="楷体_GB2312" w:hAnsi="宋体" w:cs="楷体_GB2312"/>
                <w:color w:val="000000"/>
                <w:sz w:val="24"/>
              </w:rPr>
            </w:pPr>
          </w:p>
        </w:tc>
      </w:tr>
    </w:tbl>
    <w:p w:rsidR="00FF2623" w:rsidRDefault="00FF2623"/>
    <w:p w:rsidR="00FF2623" w:rsidRDefault="00FF2623"/>
    <w:p w:rsidR="00FF2623" w:rsidRDefault="00FF2623"/>
    <w:p w:rsidR="00FF2623" w:rsidRDefault="00FF2623"/>
    <w:p w:rsidR="00FF2623" w:rsidRDefault="00FF2623"/>
    <w:p w:rsidR="00FF2623" w:rsidRDefault="00FF2623"/>
    <w:sectPr w:rsidR="00FF262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yNDRiZWNhNjU2MGQ1MzBjOWM3MTRkOTc2YmRjMWEifQ=="/>
  </w:docVars>
  <w:rsids>
    <w:rsidRoot w:val="00D91340"/>
    <w:rsid w:val="000B4470"/>
    <w:rsid w:val="00336827"/>
    <w:rsid w:val="00935885"/>
    <w:rsid w:val="009B06A4"/>
    <w:rsid w:val="00D91340"/>
    <w:rsid w:val="00F83E31"/>
    <w:rsid w:val="00FF2623"/>
    <w:rsid w:val="0E666D78"/>
    <w:rsid w:val="0F3A7D15"/>
    <w:rsid w:val="2C6B7E39"/>
    <w:rsid w:val="3BF15444"/>
    <w:rsid w:val="433D4E04"/>
    <w:rsid w:val="4636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EA8D"/>
  <w15:docId w15:val="{FFC7BF6D-C680-49A3-9A5F-120C44F7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71">
    <w:name w:val="font71"/>
    <w:basedOn w:val="a0"/>
    <w:qFormat/>
    <w:rPr>
      <w:rFonts w:ascii="黑体" w:eastAsia="黑体" w:hAnsi="宋体" w:cs="黑体"/>
      <w:b/>
      <w:bCs/>
      <w:color w:val="000000"/>
      <w:sz w:val="28"/>
      <w:szCs w:val="28"/>
      <w:u w:val="none"/>
    </w:rPr>
  </w:style>
  <w:style w:type="character" w:customStyle="1" w:styleId="font51">
    <w:name w:val="font51"/>
    <w:basedOn w:val="a0"/>
    <w:rPr>
      <w:rFonts w:ascii="Times New Roman" w:hAnsi="Times New Roman" w:cs="Times New Roman" w:hint="default"/>
      <w:b/>
      <w:bCs/>
      <w:color w:val="000000"/>
      <w:sz w:val="28"/>
      <w:szCs w:val="28"/>
      <w:u w:val="none"/>
    </w:rPr>
  </w:style>
  <w:style w:type="character" w:customStyle="1" w:styleId="font31">
    <w:name w:val="font31"/>
    <w:basedOn w:val="a0"/>
    <w:qFormat/>
    <w:rPr>
      <w:rFonts w:ascii="Times New Roman" w:hAnsi="Times New Roman" w:cs="Times New Roman" w:hint="default"/>
      <w:b/>
      <w:bCs/>
      <w:color w:val="000000"/>
      <w:sz w:val="28"/>
      <w:szCs w:val="28"/>
      <w:u w:val="single"/>
    </w:rPr>
  </w:style>
  <w:style w:type="character" w:customStyle="1" w:styleId="font81">
    <w:name w:val="font81"/>
    <w:basedOn w:val="a0"/>
    <w:qFormat/>
    <w:rPr>
      <w:rFonts w:ascii="黑体" w:eastAsia="黑体" w:hAnsi="宋体" w:cs="黑体" w:hint="eastAsia"/>
      <w:b/>
      <w:bCs/>
      <w:color w:val="000000"/>
      <w:sz w:val="28"/>
      <w:szCs w:val="28"/>
      <w:u w:val="single"/>
    </w:rPr>
  </w:style>
  <w:style w:type="character" w:customStyle="1" w:styleId="font91">
    <w:name w:val="font91"/>
    <w:basedOn w:val="a0"/>
    <w:qFormat/>
    <w:rPr>
      <w:rFonts w:ascii="楷体_GB2312" w:eastAsia="楷体_GB2312" w:cs="楷体_GB2312" w:hint="default"/>
      <w:b/>
      <w:bCs/>
      <w:color w:val="000000"/>
      <w:sz w:val="24"/>
      <w:szCs w:val="24"/>
      <w:u w:val="single"/>
    </w:rPr>
  </w:style>
  <w:style w:type="character" w:customStyle="1" w:styleId="font11">
    <w:name w:val="font11"/>
    <w:basedOn w:val="a0"/>
    <w:qFormat/>
    <w:rPr>
      <w:rFonts w:ascii="楷体_GB2312" w:eastAsia="楷体_GB2312" w:cs="楷体_GB2312" w:hint="default"/>
      <w:b/>
      <w:bCs/>
      <w:color w:val="000000"/>
      <w:sz w:val="24"/>
      <w:szCs w:val="24"/>
      <w:u w:val="none"/>
    </w:rPr>
  </w:style>
  <w:style w:type="character" w:customStyle="1" w:styleId="font101">
    <w:name w:val="font101"/>
    <w:basedOn w:val="a0"/>
    <w:qFormat/>
    <w:rPr>
      <w:rFonts w:ascii="楷体_GB2312" w:eastAsia="楷体_GB2312" w:cs="楷体_GB2312"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c:creator>
  <cp:lastModifiedBy>admin</cp:lastModifiedBy>
  <cp:revision>4</cp:revision>
  <dcterms:created xsi:type="dcterms:W3CDTF">2021-12-14T08:48:00Z</dcterms:created>
  <dcterms:modified xsi:type="dcterms:W3CDTF">2023-06-13T07:55:00Z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83B673DE07FF4194A41586664F64A07B</vt:lpwstr>
  </property>
</Properties>
</file>